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4C4037">
        <w:rPr>
          <w:rFonts w:ascii="Times New Roman" w:hAnsi="Times New Roman"/>
          <w:noProof/>
        </w:rPr>
        <w:t>17.07.2026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4C4037">
        <w:rPr>
          <w:rFonts w:ascii="Times New Roman" w:hAnsi="Times New Roman"/>
          <w:noProof/>
        </w:rPr>
        <w:t>465</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4C4037">
        <w:rPr>
          <w:b/>
          <w:i/>
          <w:color w:val="000000"/>
          <w:sz w:val="22"/>
          <w:szCs w:val="22"/>
        </w:rPr>
        <w:t>СМР,ПНР</w:t>
      </w:r>
      <w:r w:rsidRPr="000941BB">
        <w:rPr>
          <w:b/>
          <w:i/>
          <w:color w:val="000000"/>
          <w:sz w:val="22"/>
          <w:szCs w:val="22"/>
        </w:rPr>
        <w:t xml:space="preserve"> </w:t>
      </w:r>
      <w:r w:rsidR="004C4037">
        <w:rPr>
          <w:b/>
          <w:i/>
          <w:color w:val="000000"/>
          <w:sz w:val="22"/>
          <w:szCs w:val="22"/>
        </w:rPr>
        <w:t>Строительство КВЛ-0,38 кВ от РУ-0,4 кВ ТП, сооруж. по дог. № В8-25-302-153926(527707) от 23.10.2025 4 мес. до 150 кВт вкл. ПП 262 (с работами до 20 кВ, до 300/500 м), МО, г. Воскресенск, г/о Воскресенск, ул. Рудничная, 50:29:0071607:1419</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4C4037">
        <w:rPr>
          <w:rFonts w:ascii="Times New Roman" w:hAnsi="Times New Roman" w:cs="Times New Roman"/>
          <w:b/>
          <w:snapToGrid w:val="0"/>
        </w:rPr>
        <w:t>СМР,ПНР</w:t>
      </w:r>
      <w:r w:rsidRPr="005264E9">
        <w:rPr>
          <w:rFonts w:ascii="Times New Roman" w:hAnsi="Times New Roman" w:cs="Times New Roman"/>
          <w:b/>
          <w:snapToGrid w:val="0"/>
        </w:rPr>
        <w:t xml:space="preserve"> </w:t>
      </w:r>
      <w:r w:rsidR="004C4037">
        <w:rPr>
          <w:rFonts w:ascii="Times New Roman" w:hAnsi="Times New Roman" w:cs="Times New Roman"/>
          <w:b/>
          <w:snapToGrid w:val="0"/>
        </w:rPr>
        <w:t>Строительство КВЛ-0,38 кВ от РУ-0,4 кВ ТП, сооруж. по дог. № В8-25-302-153926(527707) от 23.10.2025 4 мес. до 150 кВт вкл. ПП 262 (с работами до 20 кВ, до 300/500 м), МО, г. Воскресенск, г/о Воскресенск, ул. Рудничная, 50:29:0071607:1419</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4C4037">
        <w:rPr>
          <w:b/>
          <w:color w:val="000000"/>
          <w:sz w:val="22"/>
          <w:szCs w:val="22"/>
        </w:rPr>
        <w:t>31.10.2026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4C4037">
        <w:rPr>
          <w:rFonts w:ascii="Times New Roman" w:hAnsi="Times New Roman" w:cs="Times New Roman"/>
          <w:b/>
        </w:rPr>
        <w:t>266204,0854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4C4037">
        <w:rPr>
          <w:sz w:val="22"/>
          <w:szCs w:val="22"/>
        </w:rPr>
        <w:t>17.07.2026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4C4037" w:rsidP="007B418F">
      <w:pPr>
        <w:pStyle w:val="Default"/>
        <w:tabs>
          <w:tab w:val="left" w:pos="142"/>
          <w:tab w:val="center" w:pos="1134"/>
        </w:tabs>
        <w:ind w:firstLine="567"/>
        <w:jc w:val="both"/>
        <w:rPr>
          <w:sz w:val="22"/>
          <w:szCs w:val="22"/>
        </w:rPr>
      </w:pPr>
      <w:r>
        <w:rPr>
          <w:sz w:val="22"/>
          <w:szCs w:val="22"/>
        </w:rPr>
        <w:t>23.07.2026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4C4037">
        <w:rPr>
          <w:sz w:val="22"/>
          <w:szCs w:val="22"/>
        </w:rPr>
        <w:t>27.07.2026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4C4037">
        <w:rPr>
          <w:sz w:val="22"/>
          <w:szCs w:val="22"/>
        </w:rPr>
        <w:t>27.07.2026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037" w:rsidRDefault="004C4037" w:rsidP="0018059F">
      <w:pPr>
        <w:spacing w:after="0" w:line="240" w:lineRule="auto"/>
      </w:pPr>
      <w:r>
        <w:separator/>
      </w:r>
    </w:p>
  </w:endnote>
  <w:endnote w:type="continuationSeparator" w:id="0">
    <w:p w:rsidR="004C4037" w:rsidRDefault="004C4037"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4C4037">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037" w:rsidRDefault="004C4037" w:rsidP="0018059F">
      <w:pPr>
        <w:spacing w:after="0" w:line="240" w:lineRule="auto"/>
      </w:pPr>
      <w:r>
        <w:separator/>
      </w:r>
    </w:p>
  </w:footnote>
  <w:footnote w:type="continuationSeparator" w:id="0">
    <w:p w:rsidR="004C4037" w:rsidRDefault="004C4037"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C4037"/>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4C403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C4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5567</Words>
  <Characters>31738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2026-07-16T12:26:00Z</dcterms:created>
  <dcterms:modified xsi:type="dcterms:W3CDTF">2026-07-16T12:27:00Z</dcterms:modified>
</cp:coreProperties>
</file>